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B3" w:rsidRDefault="00A677B3" w:rsidP="00A677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677B3" w:rsidRDefault="00A677B3" w:rsidP="00A677B3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 xml:space="preserve">‌Министерство образования Ставропольского края‌‌ </w:t>
      </w:r>
    </w:p>
    <w:p w:rsidR="00A677B3" w:rsidRDefault="00A677B3" w:rsidP="00A677B3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>‌Администрация Шпаковского муниципального округа‌​</w:t>
      </w:r>
    </w:p>
    <w:p w:rsidR="00A677B3" w:rsidRDefault="00A677B3" w:rsidP="00A677B3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>МБОУ СОШ № 25 им. К.Д.Ушинского</w:t>
      </w: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tbl>
      <w:tblPr>
        <w:tblW w:w="10065" w:type="dxa"/>
        <w:tblInd w:w="-318" w:type="dxa"/>
        <w:tblLook w:val="04A0"/>
      </w:tblPr>
      <w:tblGrid>
        <w:gridCol w:w="3432"/>
        <w:gridCol w:w="3115"/>
        <w:gridCol w:w="3115"/>
        <w:gridCol w:w="403"/>
      </w:tblGrid>
      <w:tr w:rsidR="00A677B3" w:rsidTr="009E0331">
        <w:trPr>
          <w:gridAfter w:val="1"/>
          <w:wAfter w:w="403" w:type="dxa"/>
        </w:trPr>
        <w:tc>
          <w:tcPr>
            <w:tcW w:w="3114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77B3" w:rsidTr="009E0331">
        <w:trPr>
          <w:gridAfter w:val="1"/>
          <w:wAfter w:w="403" w:type="dxa"/>
        </w:trPr>
        <w:tc>
          <w:tcPr>
            <w:tcW w:w="3114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undefined"/>
          </w:p>
        </w:tc>
        <w:tc>
          <w:tcPr>
            <w:tcW w:w="3115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B3" w:rsidRDefault="00A677B3" w:rsidP="009E033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77B3" w:rsidTr="009E0331">
        <w:tc>
          <w:tcPr>
            <w:tcW w:w="3432" w:type="dxa"/>
          </w:tcPr>
          <w:p w:rsidR="00A677B3" w:rsidRDefault="00A677B3" w:rsidP="009E0331"/>
        </w:tc>
        <w:tc>
          <w:tcPr>
            <w:tcW w:w="3115" w:type="dxa"/>
          </w:tcPr>
          <w:p w:rsidR="00A677B3" w:rsidRDefault="00A677B3" w:rsidP="009E0331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A677B3" w:rsidRDefault="00A677B3" w:rsidP="009E033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A677B3" w:rsidRDefault="00A677B3" w:rsidP="009E03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________Жукова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 Ф. </w:t>
            </w:r>
          </w:p>
          <w:p w:rsidR="00A677B3" w:rsidRDefault="00A677B3" w:rsidP="009E0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A677B3" w:rsidRDefault="00A677B3" w:rsidP="009E0331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A677B3" w:rsidRDefault="00A677B3" w:rsidP="009E0331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заседании педагогического совета протокол № __ от _____________ года </w:t>
            </w:r>
          </w:p>
          <w:p w:rsidR="00A677B3" w:rsidRDefault="00A677B3" w:rsidP="009E03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  <w:color w:val="000000"/>
          <w:sz w:val="28"/>
        </w:rPr>
        <w:t>общеразвивающая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программа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</w:rPr>
        <w:t>«</w:t>
      </w:r>
      <w:r w:rsidR="00F8056E">
        <w:rPr>
          <w:rFonts w:ascii="Times New Roman" w:hAnsi="Times New Roman"/>
          <w:b/>
          <w:bCs/>
          <w:color w:val="000000"/>
          <w:sz w:val="28"/>
        </w:rPr>
        <w:t>ЮИД»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Направленность: </w:t>
      </w:r>
      <w:r w:rsidR="00F8056E">
        <w:rPr>
          <w:rFonts w:ascii="Times New Roman" w:hAnsi="Times New Roman"/>
          <w:color w:val="000000"/>
          <w:sz w:val="28"/>
        </w:rPr>
        <w:t>социально-педагогическая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Уровень сложности: базовый</w:t>
      </w:r>
    </w:p>
    <w:p w:rsidR="00A677B3" w:rsidRDefault="00F8056E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Срок реализации: 4</w:t>
      </w:r>
      <w:r w:rsidR="00A677B3">
        <w:rPr>
          <w:rFonts w:ascii="Times New Roman" w:hAnsi="Times New Roman"/>
          <w:color w:val="000000"/>
          <w:sz w:val="28"/>
        </w:rPr>
        <w:t xml:space="preserve"> года</w:t>
      </w:r>
    </w:p>
    <w:p w:rsidR="00A677B3" w:rsidRDefault="00A677B3" w:rsidP="00A677B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Возраст учащихся: 6-10 лет </w:t>
      </w: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г. Михайловск 2024</w:t>
      </w:r>
      <w:bookmarkEnd w:id="0"/>
      <w:r>
        <w:rPr>
          <w:rFonts w:ascii="Times New Roman" w:hAnsi="Times New Roman"/>
          <w:b/>
          <w:color w:val="000000"/>
          <w:sz w:val="28"/>
        </w:rPr>
        <w:t>-2025год‌</w:t>
      </w:r>
      <w:r>
        <w:rPr>
          <w:rFonts w:ascii="Times New Roman" w:hAnsi="Times New Roman"/>
          <w:color w:val="000000"/>
          <w:sz w:val="28"/>
        </w:rPr>
        <w:t>​</w:t>
      </w:r>
    </w:p>
    <w:p w:rsidR="00A84DF0" w:rsidRDefault="00A677B3" w:rsidP="00A67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8056E" w:rsidRPr="00570F83" w:rsidRDefault="00F8056E" w:rsidP="00F805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П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рограмма ориентирована на решение наиболее значимых проблем дополнительного образования детей в данный период времени.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а протяжении целого ряда лет в России реализуется программа "Здоровье детей". Ее результативность, безусловно, зависит от полноты решения комплекса поставленных задач. Это 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>достигается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прежде всего четким взаимодействием между различными ведомствами. Важной составляющей </w:t>
      </w:r>
      <w:proofErr w:type="spellStart"/>
      <w:r w:rsidRPr="00570F83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деятельности лицея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Проживая в городе, дети значительное время находятся в образовательном учреждении, поэтому именно на лицей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</w:t>
      </w:r>
    </w:p>
    <w:p w:rsidR="00F8056E" w:rsidRPr="00570F83" w:rsidRDefault="00F8056E" w:rsidP="00F8056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Программа внеурочной деятельности  «Юные инспекторы движения»  составлена на основе Примерной программы внеурочной деятельности «Юные инспекторы дорожного движения» начального общего образования и направлена на формирование у младших школьников культуры безопасности жизнедеятельности.  </w:t>
      </w:r>
    </w:p>
    <w:p w:rsidR="00F8056E" w:rsidRPr="00570F83" w:rsidRDefault="00F8056E" w:rsidP="00F8056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Целями программы являются: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•   создание 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>условии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для саморазвития, самопознания, самореализации личности;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формирование у учащихся потребности в охране жизни и здоровья;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570F83">
        <w:rPr>
          <w:rFonts w:ascii="Times New Roman" w:eastAsia="Calibri" w:hAnsi="Times New Roman" w:cs="Times New Roman"/>
          <w:sz w:val="24"/>
          <w:szCs w:val="24"/>
        </w:rPr>
        <w:t>обеспечение защиты прав здоровья и жизни детей в рамках безопасного образовательного пространства.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56E" w:rsidRPr="00570F83" w:rsidRDefault="00F8056E" w:rsidP="00F8056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 Достижение поставленных целей невозможно без решения конкретных задач: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•</w:t>
      </w:r>
      <w:r w:rsidRPr="00570F83">
        <w:rPr>
          <w:rFonts w:ascii="Times New Roman" w:eastAsia="Calibri" w:hAnsi="Times New Roman" w:cs="Times New Roman"/>
          <w:sz w:val="24"/>
          <w:szCs w:val="24"/>
        </w:rPr>
        <w:tab/>
        <w:t>привлечение школьников к активной пропаганде Правил дорожного движения;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•</w:t>
      </w:r>
      <w:r w:rsidRPr="00570F83">
        <w:rPr>
          <w:rFonts w:ascii="Times New Roman" w:eastAsia="Calibri" w:hAnsi="Times New Roman" w:cs="Times New Roman"/>
          <w:sz w:val="24"/>
          <w:szCs w:val="24"/>
        </w:rPr>
        <w:tab/>
        <w:t>вовлечение их в деятельность по профилактике детского дорожного травматизма.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Для выполнения намеченной работы необходимо подготовить: кабинет для теоретических занятий по ПДД, спортивный зал для ОФП, наглядные пособия, методическую литературу и велосипеды.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Структура курса</w:t>
      </w:r>
    </w:p>
    <w:p w:rsidR="00F8056E" w:rsidRPr="00570F83" w:rsidRDefault="00F8056E" w:rsidP="00F8056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учащихся. Программа рассчитана 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на 4 года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8056E" w:rsidRPr="00570F83" w:rsidRDefault="00F8056E" w:rsidP="00F8056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Методы достижения цели</w:t>
      </w:r>
      <w:proofErr w:type="gramStart"/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F8056E" w:rsidRPr="00570F83" w:rsidRDefault="00F8056E" w:rsidP="00F8056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Уровень освоения программы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– общекультурный. Ребята  не только обучаются сами, они передают свои знания другим: участвуют в общешкольных мероприятиях по безопасности, выступают с агитационной программой. Внеурочная деятельность 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направлена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на  формирование  у учащихся основных знаний, умений и навыков  безопасного поведения на дорогах. Дети  обучаются ПДД, поведению на улице, оказанию первой медицинской помощи, получают навыки фигурного вождения велосипеда. Таким образом, дети овладевают знаниями, непосредственно относящимися к охране жизни и здоровья; привлекаются к участию в пропаганде ПДД  среди детей и подростков. Программа имеет два этапа. Особое внимание  уделяется 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первому этапу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, т.е. пропаганде безопасного поведения на дорогах.  Получение знаний об основных правилах поведения </w:t>
      </w: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дорогах, о дорожных знаках, проведение театрализованных игр с детьми, т 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. эмоционально окрашенные сюжеты запомнятся куда лучше, чем сухо изложенные правила. 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>Второй этап</w:t>
      </w: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по пропаганде основ безопасности –  проводятся  ролевые игры, театрализованные представления. К подготовке мероприятий  привлекаются работники ГИБДД, родители. Пропаганда безопасного поведения на дорогах ведется и через творческие формы работы. Дети участвуют в конкурсах  плакатов и рисунков, отгадывают кроссворды по основам безопасности.  Новые понятия  расширяются и углубляются, когда дети моделируют ситуацию на макете и пытаются ее разрешить. Ребята анализируют и комментируют дорожную ситуацию, пытаются ее разрешить. Все это проводится в кабинете ПДД. В рамках программы учащиеся школы  приобретают знания по технике безопасности и жизненно важным гигиеническим навыкам; усваивают правила дорожного движения и оказания первой доврачебной медицинской помощи. У учащихся формируется интерес к регулярным занятиям велоспортом, улучшается физическая и психологическая подготовка. Полученные результаты позволяют оценивать состояние работы  по формированию правил безопасного поведения на дорогах, развитие воспитательного процесса, прогнозировать новые достижения. Программа  способствует решению проблемы обеспечения безопасности детей и подростков, а также воспитанию здорового поколения.  Она оказывает огромное влияние на формирование  нравственных качеств детей, обогащение их положительного опыта. </w:t>
      </w:r>
    </w:p>
    <w:p w:rsidR="0066235E" w:rsidRDefault="0066235E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235E" w:rsidRDefault="00662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2410" w:rsidRDefault="0066235E" w:rsidP="0066235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F8056E" w:rsidRPr="00570F83" w:rsidRDefault="00F8056E" w:rsidP="00F8056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570F8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результаты, </w:t>
      </w:r>
    </w:p>
    <w:p w:rsidR="00F8056E" w:rsidRPr="00570F83" w:rsidRDefault="00F8056E" w:rsidP="00F8056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которые будут достигнуты учащимися:</w:t>
      </w:r>
    </w:p>
    <w:p w:rsidR="00F8056E" w:rsidRPr="00570F83" w:rsidRDefault="00F8056E" w:rsidP="00F8056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Приобретение учащимися  знаний по технике безопасности и жизненно-важным гигиеническим навыкам;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Развитие и совершенствование навыков поведения на дороге, оказания первой доврачебной помощи;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Формирование интереса к регулярным  занятиям велоспортом, повышение спортивного мастерства;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Овладение  двигательными умениями и навыками, улучшение физической подготовки, повышение культурного уровня.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УУД: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 ученика будут сформированы: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учебно-познавательный интерес к новому учебному материалу и способам решения новой задачи;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·       ориентация на понимание причин успеха во </w:t>
      </w:r>
      <w:proofErr w:type="spellStart"/>
      <w:r w:rsidRPr="00570F83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·       способность к самооценке на основе критериев успешности </w:t>
      </w:r>
      <w:proofErr w:type="spellStart"/>
      <w:r w:rsidRPr="00570F83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чувство прекрасного и эстетические чувства на основе знакомства с культурой поведения на дороге и в общественных местах.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 получит возможность для формирования: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выраженной устойчивой учебно-познавательной мотивации учения;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устойчивого учебно-познавательного интереса к новым общим способам решения задач;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адекватного понимания причин успешности/</w:t>
      </w:r>
      <w:proofErr w:type="spellStart"/>
      <w:r w:rsidRPr="00570F83">
        <w:rPr>
          <w:rFonts w:ascii="Times New Roman" w:eastAsia="Calibri" w:hAnsi="Times New Roman" w:cs="Times New Roman"/>
          <w:sz w:val="24"/>
          <w:szCs w:val="24"/>
        </w:rPr>
        <w:t>неуспешностивнеучебной</w:t>
      </w:r>
      <w:proofErr w:type="spell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осознанных устойчивых эстетических предпочтений и ориентации на культуру как значимую сферу человеческой жизни;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·       </w:t>
      </w:r>
      <w:proofErr w:type="spellStart"/>
      <w:r w:rsidRPr="00570F83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как осознанного понимания чу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>вств др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планировать свои действия в соответствии с поставленной задачей и условиями ее реализации, в том числе во внутреннем плане;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учитывать установленные правила в планировании и контроле способа решения;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итоговый и пошаговый контроль по результату;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воспринимать предложения и оценку учителей, товарищей, родителей и других людей;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различать способ и результат действия.</w:t>
      </w:r>
    </w:p>
    <w:p w:rsidR="00F8056E" w:rsidRPr="00570F83" w:rsidRDefault="00F8056E" w:rsidP="00F8056E">
      <w:pPr>
        <w:tabs>
          <w:tab w:val="left" w:pos="75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  <w:r w:rsidRPr="00570F8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>·       в сотрудничестве с учителем ставить новые учебные задачи;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проявлять познавательную инициативу в учебном сотрудничестве;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·       самостоятельно адекватно оценивать правильность выполнения действия и вносить необходимые коррективы в 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>исполнение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как по ходу его реализации, так и  в конце действия.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·       осуществлять поиск необходимой информации для выполнения </w:t>
      </w:r>
      <w:proofErr w:type="spellStart"/>
      <w:r w:rsidRPr="00570F83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заданий с использованием учебной литературы;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строить сообщения, проекты  в устной и письменной форме;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проводить сравнение и классификацию по заданным критериям;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устанавливать причинно-следственные связи в изучаемом круге явлений;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строить рассуждения в форме связи простых суждений об объекте, его строении, свойствах и связях;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осознанно и произвольно строить сообщения в устной и письменной форме;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выбор наиболее эффективных способов решения задач в зависимости от конкретных условий;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синтез как составление целого из частей, самостоятельно достраивая и восполняя недостающие компоненты;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сравнение, классификацию, самостоятельно выбирая основания и критерии для указанных логических операций;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·       строить 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коммуникативные, прежде всего – речевые, средства для решения различных коммуникативных задач;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учитывать разные мнения и стремиться к координации различных позиций в сотрудничестве;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формулировать собственное мнение и позицию;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договариваться и приходить к общему решению в совместной деятельности, в том числе в ситуации столкновения интересов;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задавать вопросы;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использовать речь для регуляции своего действия;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>·       учитывать и координировать в сотрудничестве отличные от собственной позиции других людей;</w:t>
      </w:r>
      <w:proofErr w:type="gramEnd"/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учитывать разные мнения и интересы и обосновывать собственную позицию;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понимать относительность мнений и подходов к решению проблемы;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задавать вопросы, необходимые для организации собственной деятельности и сотрудничества с партнером;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осуществлять взаимный контроль и оказывать в сотрудничестве необходимую взаимопомощь;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·       адекватно использовать речь для планирования и регуляции своей деятельности;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lastRenderedPageBreak/>
        <w:t>·       адекватно использовать речевые средства для эффективного решения разнообразных коммуникативных задач.</w:t>
      </w:r>
    </w:p>
    <w:p w:rsidR="008D2FCD" w:rsidRDefault="008D2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FCD" w:rsidRDefault="008D2FCD" w:rsidP="008D2FC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1.Улица полна неожиданностей.  (11 часов)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Зачем нужно знать Правила Дорожного Движения? Безопасность на улице. Наш город, посёлок, где мы живём. Опасности на наших улицах. Мы идём в школу. Школа безопасности. Движение пешеходов и машин. Правила перехода через дорогу. Школа безопасности. Посвящение в пешеходы. Добрая дорога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2. Наши верные друзья.(10 часов)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Наши друзья – дорожные знаки. Знакомство со знаками. Дорожные знаки – пешеходам. Светофор и его сигналы. Виды пешеходных переходов. Чтение дорожных знаков. Творческая мастерская. Безопасный путь в школу. А знаешь ли ты. Почитаем знаки?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3. Это должны знать все. (12 часов)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Правила движения в колонне. Где можно играть? Мы пассажиры общественного транспорта. Мы едем, едем, едем…Мы пассажиры личного транспорта. Загородная дорога. Пешеход на загородной дороге. Мой друг – велосипед. Учимся соблюдать ПДД. Итоговое занятие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 Тема</w:t>
      </w:r>
      <w:proofErr w:type="gramStart"/>
      <w:r w:rsidRPr="00570F83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570F83">
        <w:rPr>
          <w:rFonts w:ascii="Times New Roman" w:eastAsia="Calibri" w:hAnsi="Times New Roman" w:cs="Times New Roman"/>
          <w:b/>
          <w:sz w:val="24"/>
          <w:szCs w:val="24"/>
        </w:rPr>
        <w:t>. Дорожная азбука (13 часов)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Улица  полна  неожиданностей. Безопасность  на  улице. «Безопасный  путь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Дом-школа-дом».  Школа  безопасности. Движение  пешеходов  и  машин. Улица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>Тротуар .Проезжая  часть. Где и  как  надо  переходить дорогу?  Дорожные  знаки. Дорожная  разметка  и  её  предназначение. Перекресток  и  его  виды. Итоговое занятие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5. Наш друг – светофор (6 часов)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Светофор  и  его  сигналы. Сигналы  регулирования  дорожного  движения. Изучение  и  тренировка  в  подаче  сигналов  регулировщика.  «Красный, желтый, зеленый». Своими руками. Итоговое занятие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6. Мы – ЮИД (15 часов)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Мы -  пассажиры. Обязанности  водителей, пешеходов  и  пассажиров. Виды  транспорта (наземный, водный, воздушный). Правила  поведения  в  общественном  транспорте. «Учимся  соблюдать  правила  дорожного  движения»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Что такое –хорошо?. ПДД. Мой друг – велосипед. Ремень безопасности. Гимн ЮИД. ЮИД. Безопасное лето. Вместе. Подготовка праздничной программы. Мы – ЮИД.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7. Правила дорожного движения (12 часов)</w:t>
      </w:r>
    </w:p>
    <w:p w:rsidR="00F8056E" w:rsidRPr="00570F83" w:rsidRDefault="00F8056E" w:rsidP="00F805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« Улица и мы». Обязанности пешеходов. Сигналы светофора. Пешеходные переходы. Правила поведения на улице. Элементы улиц и дорог. Движение по улицам и дорогам. Переход улицы на нерегулируемом перекрестке. Сигналы регулировщика. Дорожные знаки. Виды дорожных знаков. ГИБДД – помощник и друг.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8. Мой друг – велосипед! (5  часов)</w:t>
      </w:r>
    </w:p>
    <w:p w:rsidR="00F8056E" w:rsidRPr="00570F83" w:rsidRDefault="00F8056E" w:rsidP="00F805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Правила езды на велосипеде по улицам и на проезжей части. Езда на велосипеде. Устройство велосипеда. Устройство велосипеда. Требования к велосипеду. Фигурное вождение велосипеда. Порядок движения группы велосипедистов. Освоение приемов профилактики и ремонта велосипеда. Устройство велосипеда.</w:t>
      </w:r>
    </w:p>
    <w:p w:rsidR="00F8056E" w:rsidRPr="00570F83" w:rsidRDefault="00F8056E" w:rsidP="00F8056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 9. Безопасность и правила безопасности </w:t>
      </w:r>
      <w:proofErr w:type="gramStart"/>
      <w:r w:rsidRPr="00570F83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570F83">
        <w:rPr>
          <w:rFonts w:ascii="Times New Roman" w:eastAsia="Calibri" w:hAnsi="Times New Roman" w:cs="Times New Roman"/>
          <w:b/>
          <w:sz w:val="24"/>
          <w:szCs w:val="24"/>
        </w:rPr>
        <w:t>16часов)</w:t>
      </w:r>
    </w:p>
    <w:p w:rsidR="00F8056E" w:rsidRPr="00570F83" w:rsidRDefault="00F8056E" w:rsidP="00F80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ПДД и пешеход.  Правила безопасности пешехода. Безопасное пользование общественным транспортом. Общественный транспорт. Правила безопасности пешехода. 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пешеход. Я б в водители пошел, пусть меня научат! Я – водитель! Поведение во дворах и парковых зонах. </w:t>
      </w:r>
    </w:p>
    <w:p w:rsidR="00F8056E" w:rsidRPr="00570F83" w:rsidRDefault="00F8056E" w:rsidP="00F805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Мой двор. Запрещается, разрешается. Мастерская дорожных знаков. В мире дорожных знаков. 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10. Основы доврачебной медицинской помощи (16 часов)</w:t>
      </w:r>
    </w:p>
    <w:p w:rsidR="00F8056E" w:rsidRPr="00570F83" w:rsidRDefault="00F8056E" w:rsidP="00F805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Общие принципы оказания доврачебной помощи. Знай и умей. Я </w:t>
      </w:r>
      <w:proofErr w:type="spellStart"/>
      <w:r w:rsidRPr="00570F83">
        <w:rPr>
          <w:rFonts w:ascii="Times New Roman" w:eastAsia="Calibri" w:hAnsi="Times New Roman" w:cs="Times New Roman"/>
          <w:sz w:val="24"/>
          <w:szCs w:val="24"/>
        </w:rPr>
        <w:t>сам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>остав</w:t>
      </w:r>
      <w:proofErr w:type="spell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и назначение автоаптечки. Чрезвычайные ситуации на дороге. Поведение при аварийной ситуации. Техника наложения повязок. Первая помощь при общих ранениях. Наложение жгута и повязок. Первая помощь при повреждении мягких тканей, суставов, костей. Остановка кровотечений. Первая помощь при несчастных случаях. Искусственная вентиляция легких и непрямой массаж сердца. Первая помощь при ожогах и отморожениях. Транспортировка при различных видах травм. Оказание первой доврачебной помощи. </w:t>
      </w:r>
    </w:p>
    <w:p w:rsidR="00F8056E" w:rsidRPr="00570F83" w:rsidRDefault="00F8056E" w:rsidP="00F8056E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Тема 11. Пропаганда ПДД (18 часов).</w:t>
      </w:r>
    </w:p>
    <w:p w:rsidR="00F8056E" w:rsidRPr="00570F83" w:rsidRDefault="00F8056E" w:rsidP="00F8056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F83">
        <w:rPr>
          <w:rFonts w:ascii="Times New Roman" w:eastAsia="Calibri" w:hAnsi="Times New Roman" w:cs="Times New Roman"/>
          <w:sz w:val="24"/>
          <w:szCs w:val="24"/>
        </w:rPr>
        <w:t>Знаешь ли ты правила дорожного движения? В объектив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безопасность. «Друзья светофора». Красный</w:t>
      </w:r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 желтый, зеленый. Школа светофорных наук. Встреча с интересными людьми. Дорожная азбука. «Перекресток». «Мой друг – велосипед». </w:t>
      </w:r>
      <w:proofErr w:type="spellStart"/>
      <w:r w:rsidRPr="00570F83">
        <w:rPr>
          <w:rFonts w:ascii="Times New Roman" w:eastAsia="Calibri" w:hAnsi="Times New Roman" w:cs="Times New Roman"/>
          <w:sz w:val="24"/>
          <w:szCs w:val="24"/>
        </w:rPr>
        <w:t>Автогородок</w:t>
      </w:r>
      <w:proofErr w:type="spell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. Безопасность на дороге. </w:t>
      </w:r>
      <w:proofErr w:type="spellStart"/>
      <w:r w:rsidRPr="00570F83">
        <w:rPr>
          <w:rFonts w:ascii="Times New Roman" w:eastAsia="Calibri" w:hAnsi="Times New Roman" w:cs="Times New Roman"/>
          <w:sz w:val="24"/>
          <w:szCs w:val="24"/>
        </w:rPr>
        <w:t>Автогородок</w:t>
      </w:r>
      <w:proofErr w:type="spell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. Оказание первой доврачебной помощи. Способы оказания первой доврачебной помощи. «Внимание, дети!». ЗОЖ. </w:t>
      </w:r>
      <w:proofErr w:type="spellStart"/>
      <w:proofErr w:type="gramStart"/>
      <w:r w:rsidRPr="00570F83">
        <w:rPr>
          <w:rFonts w:ascii="Times New Roman" w:eastAsia="Calibri" w:hAnsi="Times New Roman" w:cs="Times New Roman"/>
          <w:sz w:val="24"/>
          <w:szCs w:val="24"/>
        </w:rPr>
        <w:t>Дети-дорога</w:t>
      </w:r>
      <w:proofErr w:type="spellEnd"/>
      <w:proofErr w:type="gramEnd"/>
      <w:r w:rsidRPr="00570F8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E10CE" w:rsidRDefault="008E10CE" w:rsidP="008D2F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3AFD" w:rsidRDefault="0090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AFD" w:rsidRDefault="00903AFD" w:rsidP="00903AF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8056E" w:rsidRPr="00570F83" w:rsidRDefault="00F8056E" w:rsidP="00F8056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1 класс- 33 часа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992"/>
        <w:gridCol w:w="993"/>
        <w:gridCol w:w="708"/>
        <w:gridCol w:w="1701"/>
        <w:gridCol w:w="4360"/>
      </w:tblGrid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01" w:type="dxa"/>
            <w:shd w:val="clear" w:color="auto" w:fill="auto"/>
          </w:tcPr>
          <w:p w:rsidR="00F8056E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деятельности учащихся</w:t>
            </w:r>
          </w:p>
        </w:tc>
      </w:tr>
      <w:tr w:rsidR="00F8056E" w:rsidRPr="00570F83" w:rsidTr="007D6173">
        <w:tc>
          <w:tcPr>
            <w:tcW w:w="9571" w:type="dxa"/>
            <w:gridSpan w:val="6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Улица полна неожиданностей. (11 часов)</w:t>
            </w: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нужно знать Правила Дорожного Движения?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учащимися о ПДД. Просмотр фильма «Волшебник 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Продобрей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8056E" w:rsidRPr="00570F83" w:rsidRDefault="00F8056E" w:rsidP="007D6173">
            <w:pPr>
              <w:tabs>
                <w:tab w:val="left" w:pos="151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улице.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 на проезжую часть. Игра «Я – пешеход»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город,  где мы живём.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на тему «Дороги нашего поселка»</w:t>
            </w:r>
          </w:p>
          <w:p w:rsidR="00F8056E" w:rsidRPr="00570F83" w:rsidRDefault="00F8056E" w:rsidP="007D6173">
            <w:pPr>
              <w:tabs>
                <w:tab w:val="left" w:pos="159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на наших улицах.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детей об опасных ситуациях на дороге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 идём в школу.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плана-маршрута из школы домой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безопасности.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пешеходов и машин.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учащимися о ПДД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перехода через дорогу.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Школа безопасности.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сценария (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пешеходы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(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Добрая дорога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(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9571" w:type="dxa"/>
            <w:gridSpan w:val="6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2. Наши верные друзья (10 часов)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Наши друзья – дорожные знаки.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Расказ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о знаках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знаками.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дорожных знаков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 – пешеходам.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Светофор и его сигналы.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Рисуем светофор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Виды пешеходных переходов.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Чтение дорожных знаков.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кабинете безопасности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дорожных знаков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путь в школу.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учащимися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 знаешь ли ты.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Почитаем знаки?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9571" w:type="dxa"/>
            <w:gridSpan w:val="6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Это должны знать все.  (12 часов)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движения в колонне.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Где можно играть?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 пассажиры общественного транспорта.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 едем, едем, едем…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«Виды транспорта»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пассажиры личного транспорта.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Загородная дорога.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Пешеход на загородной дороге.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Мой друг - велосипед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Основыбезопасности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соблюдать ПДД.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агитбригады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агитбригады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агитбригад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spellStart"/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7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1701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«Мы – ЮИД»</w:t>
            </w:r>
          </w:p>
        </w:tc>
        <w:tc>
          <w:tcPr>
            <w:tcW w:w="4360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агитбригад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spellStart"/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F8056E" w:rsidRPr="00570F83" w:rsidRDefault="00F8056E" w:rsidP="00F8056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056E" w:rsidRPr="00570F83" w:rsidRDefault="00F8056E" w:rsidP="00F8056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056E" w:rsidRPr="00570F83" w:rsidRDefault="00F8056E" w:rsidP="00F8056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8056E" w:rsidRPr="00570F83" w:rsidRDefault="00F8056E" w:rsidP="00F8056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2  класс – 34 часа</w:t>
      </w:r>
    </w:p>
    <w:p w:rsidR="00F8056E" w:rsidRPr="00570F83" w:rsidRDefault="00F8056E" w:rsidP="00F8056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(второй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956"/>
        <w:gridCol w:w="1078"/>
        <w:gridCol w:w="828"/>
        <w:gridCol w:w="1918"/>
        <w:gridCol w:w="3976"/>
      </w:tblGrid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деятельности учащихся</w:t>
            </w:r>
          </w:p>
        </w:tc>
      </w:tr>
      <w:tr w:rsidR="00F8056E" w:rsidRPr="00570F83" w:rsidTr="007D6173">
        <w:tc>
          <w:tcPr>
            <w:tcW w:w="9571" w:type="dxa"/>
            <w:gridSpan w:val="6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Дорожная азбука (13 часов)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на систематические занятия по программе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Улица  полна  неожиданностей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«Наш  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где  мы  живем»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 на  улице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«Азбука  безопасности»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«Безопасный  путь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Дом-школа-дом»  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схемы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Школа  безопасности</w:t>
            </w: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«Знающий  пешеход»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 пешеходов  и  машин</w:t>
            </w: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«Я – пешеход»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Тротуар. Проезжая  часть.</w:t>
            </w: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Игровая  программа «Правильное  движение»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и  как  надо  переходить дорогу?  </w:t>
            </w: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видеофильмов  по правилам  дорожного  движения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 знаки</w:t>
            </w: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 пару»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 знаки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Конкурс  рисунков «Правила  дорожного  движения - наши  верные  друзья»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 разметка  и  её  предназначение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Перекресток  и  его  виды</w:t>
            </w: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«Перекресток»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))</w:t>
            </w:r>
            <w:proofErr w:type="gramEnd"/>
          </w:p>
        </w:tc>
      </w:tr>
      <w:tr w:rsidR="00F8056E" w:rsidRPr="00570F83" w:rsidTr="007D6173">
        <w:tc>
          <w:tcPr>
            <w:tcW w:w="9571" w:type="dxa"/>
            <w:gridSpan w:val="6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Наш друг – светофор (6 часов)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Светофор  и  его  сигналы</w:t>
            </w: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Сигналы  регулирования  дорожного  движения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«Сигналы  светофора»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 и  тренировка  в  подаче  сигналов  регулировщика</w:t>
            </w:r>
          </w:p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«Регулировщик»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«Красный, желтый, зеленый»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 программа 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 по  итогам  программы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9571" w:type="dxa"/>
            <w:gridSpan w:val="6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 Мы – ЮИД (15 часов)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 -  пассажиры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 пользования  транспортом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 водителей, пешеходов  и  пассажиров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«Мы  за  безопасность  на  дорогах»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Виды  транспорта (наземный, водный, воздушный)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 поведения  в  общественном  транспорте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«От  пешехода  до  пассажира» - игра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«Учимся  соблюдать  правила  дорожного  движения» 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– викторина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–х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орошо?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«Дисциплинированный  пассажир»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кабинете безопасности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Мой друг - велосипед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при вождении велосипеда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Ремень безопасности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просмотр фильма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Гимн ЮИД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и разучивание песни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встреча с ребятами из команды ЮИД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лето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безопасности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праздничного концерта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праздничной программы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агитбригады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c>
          <w:tcPr>
            <w:tcW w:w="815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918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 - ЮИД</w:t>
            </w:r>
          </w:p>
        </w:tc>
        <w:tc>
          <w:tcPr>
            <w:tcW w:w="3976" w:type="dxa"/>
            <w:shd w:val="clear" w:color="auto" w:fill="auto"/>
          </w:tcPr>
          <w:p w:rsidR="00F8056E" w:rsidRPr="00570F83" w:rsidRDefault="00F8056E" w:rsidP="007D61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выступление агитбригады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F8056E" w:rsidRPr="00570F83" w:rsidRDefault="00F8056E" w:rsidP="00F8056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56E" w:rsidRDefault="00F8056E" w:rsidP="00F8056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056E" w:rsidRPr="00570F83" w:rsidRDefault="00F8056E" w:rsidP="00F8056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8056E" w:rsidRPr="00570F83" w:rsidRDefault="00F8056E" w:rsidP="00F8056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3  класс – 34 часа</w:t>
      </w:r>
    </w:p>
    <w:p w:rsidR="00F8056E" w:rsidRPr="00570F83" w:rsidRDefault="00F8056E" w:rsidP="00F8056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83">
        <w:rPr>
          <w:rFonts w:ascii="Times New Roman" w:eastAsia="Calibri" w:hAnsi="Times New Roman" w:cs="Times New Roman"/>
          <w:b/>
          <w:sz w:val="24"/>
          <w:szCs w:val="24"/>
        </w:rPr>
        <w:t>(третий год обучения)</w:t>
      </w:r>
    </w:p>
    <w:p w:rsidR="00F8056E" w:rsidRPr="00570F83" w:rsidRDefault="00F8056E" w:rsidP="00F8056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907"/>
        <w:gridCol w:w="37"/>
        <w:gridCol w:w="931"/>
        <w:gridCol w:w="732"/>
        <w:gridCol w:w="1789"/>
        <w:gridCol w:w="87"/>
        <w:gridCol w:w="4623"/>
      </w:tblGrid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деятельности учащихся</w:t>
            </w:r>
          </w:p>
        </w:tc>
      </w:tr>
      <w:tr w:rsidR="00F8056E" w:rsidRPr="00570F83" w:rsidTr="007D6173">
        <w:trPr>
          <w:trHeight w:val="136"/>
        </w:trPr>
        <w:tc>
          <w:tcPr>
            <w:tcW w:w="9922" w:type="dxa"/>
            <w:gridSpan w:val="8"/>
          </w:tcPr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Правила дорожного движения (12 часов)</w:t>
            </w:r>
          </w:p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«Улица и мы»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пешеходов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знаний детей по ПДД, анкетирование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Сигналы светофора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«Светофор» (практикум)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Пешеходные переходы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таблицам (практикум)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по улицам и дорогам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Беседа, игра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улицы на нерегулируемом перекрестке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(просмотр фильма)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(встреча с инспектором)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«Страну дорожных знаков»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Виды дорожных знаков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(практикум)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ГИБДД – помощник и друг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rPr>
          <w:trHeight w:val="136"/>
        </w:trPr>
        <w:tc>
          <w:tcPr>
            <w:tcW w:w="9922" w:type="dxa"/>
            <w:gridSpan w:val="8"/>
          </w:tcPr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2: Мой друг – велосипед! (5 часов)</w:t>
            </w:r>
          </w:p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езды на велосипеде по улицам и на проезжей части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езды на велосипеде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еоретическое)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Езда на велосипеде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умений безопасного вождения велосипеда. (Практикум)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велосипеда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Беседа. Занятие в кабинете ПДД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велосипеда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приемами 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моневрирования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велосипеде в условиях площадки для фигурного вождения велосипеда. Практикум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56E" w:rsidRPr="00570F83" w:rsidTr="007D6173">
        <w:trPr>
          <w:trHeight w:val="136"/>
        </w:trPr>
        <w:tc>
          <w:tcPr>
            <w:tcW w:w="9922" w:type="dxa"/>
            <w:gridSpan w:val="8"/>
          </w:tcPr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3: безопасность и правила безопасности (16 часов)</w:t>
            </w:r>
          </w:p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транспорт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для пассажиров»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ассажир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(практикум)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пешехода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безопасности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творческой группы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«Безопасная дорога»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ПДД и пешеход.  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(практикум)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пешехода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пешеход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рактикум)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б в водители 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пошел, пусть меня научат!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для водителя»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Я – водитель!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(практикум)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во дворах и парковых зонах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Анкета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Мой двор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Конкурсный рисунок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Запрещается, разрешается.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о правилах поведения и дорожных знаках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3.13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дорожных знаков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запрещающих дорожных знаков (практикум)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 мире дорожных знаков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– викторина (практикум)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Тест-опрос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дорога</w:t>
            </w:r>
          </w:p>
        </w:tc>
      </w:tr>
      <w:tr w:rsidR="00F8056E" w:rsidRPr="00570F83" w:rsidTr="007D6173">
        <w:trPr>
          <w:trHeight w:val="3143"/>
        </w:trPr>
        <w:tc>
          <w:tcPr>
            <w:tcW w:w="9922" w:type="dxa"/>
            <w:gridSpan w:val="8"/>
          </w:tcPr>
          <w:p w:rsidR="00F8056E" w:rsidRDefault="00F8056E" w:rsidP="007D6173">
            <w:pPr>
              <w:tabs>
                <w:tab w:val="left" w:pos="68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Default="00F8056E" w:rsidP="007D617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Default="00F8056E" w:rsidP="007D617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Default="00F8056E" w:rsidP="007D617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Default="00F8056E" w:rsidP="007D617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Default="00F8056E" w:rsidP="007D617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Default="00F8056E" w:rsidP="007D617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Pr="00570F83" w:rsidRDefault="00F8056E" w:rsidP="007D617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</w:p>
          <w:p w:rsidR="00F8056E" w:rsidRPr="00570F83" w:rsidRDefault="00F8056E" w:rsidP="007D617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 – 34 часа</w:t>
            </w:r>
          </w:p>
          <w:p w:rsidR="00F8056E" w:rsidRPr="00570F83" w:rsidRDefault="00F8056E" w:rsidP="007D617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(четвертый год обучения)</w:t>
            </w:r>
          </w:p>
          <w:p w:rsidR="00F8056E" w:rsidRPr="00570F83" w:rsidRDefault="00F8056E" w:rsidP="007D6173">
            <w:pPr>
              <w:tabs>
                <w:tab w:val="left" w:pos="68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44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1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76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623" w:type="dxa"/>
          </w:tcPr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деятельности учащихся</w:t>
            </w:r>
          </w:p>
        </w:tc>
      </w:tr>
      <w:tr w:rsidR="00F8056E" w:rsidRPr="00570F83" w:rsidTr="007D6173">
        <w:trPr>
          <w:trHeight w:val="136"/>
        </w:trPr>
        <w:tc>
          <w:tcPr>
            <w:tcW w:w="9922" w:type="dxa"/>
            <w:gridSpan w:val="8"/>
          </w:tcPr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Основы доврачебной медицинской помощи (16 часов)</w:t>
            </w:r>
          </w:p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оказания доврачебной помощи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Чрезвычайные ситуации на дороге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Знай и умей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основных умениях и навыках оказания доврачебной помощи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Я сам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(тест)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при аварийной ситуации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наложения повязок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общих ранениях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Наложение жгута и повязок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помощь при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повреждении мягких тканей, суставов, костей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кровотечений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несчастных случаях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Искусственная вентиляция легких и непрямой массаж сердца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рактикум</w:t>
            </w:r>
            <w:proofErr w:type="spellEnd"/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ожогах и отморожениях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при различных видах травм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Мед практикум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Игра – соревнование «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Санпост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8056E" w:rsidRPr="00570F83" w:rsidTr="007D6173">
        <w:trPr>
          <w:trHeight w:val="136"/>
        </w:trPr>
        <w:tc>
          <w:tcPr>
            <w:tcW w:w="9922" w:type="dxa"/>
            <w:gridSpan w:val="8"/>
          </w:tcPr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5: Пропаганда ПДД (18 часов)</w:t>
            </w:r>
          </w:p>
          <w:p w:rsidR="00F8056E" w:rsidRPr="00570F83" w:rsidRDefault="00F8056E" w:rsidP="007D6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Знаешь ли ты правила дорожного движения?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Беседа. Викторина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 объектив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безопасность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 фоторабот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«Друзья светофора»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желтый, зеленый.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светофорных </w:t>
            </w: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наук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темам пройденного курса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«Перекресток»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 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«Мой друг – велосипед»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для велосипедистов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дороге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ПДД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оревнование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Беседа. Викторина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оказания первой доврачебной помощи</w:t>
            </w: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«Внимание, дети!»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Выпуск агитационных листовок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ЗОЖ</w:t>
            </w:r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(</w:t>
            </w: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Дети-дорога</w:t>
            </w:r>
            <w:proofErr w:type="spellEnd"/>
            <w:proofErr w:type="gramEnd"/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8056E" w:rsidRPr="00570F83" w:rsidTr="007D6173">
        <w:trPr>
          <w:trHeight w:val="136"/>
        </w:trPr>
        <w:tc>
          <w:tcPr>
            <w:tcW w:w="816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789" w:type="dxa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Мы-ЮИД</w:t>
            </w:r>
            <w:proofErr w:type="spellEnd"/>
          </w:p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F8056E" w:rsidRPr="00570F83" w:rsidRDefault="00F8056E" w:rsidP="007D6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F8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для детей</w:t>
            </w:r>
          </w:p>
        </w:tc>
      </w:tr>
    </w:tbl>
    <w:p w:rsidR="00F8056E" w:rsidRPr="00570F83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056E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056E" w:rsidRDefault="00F8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AFD" w:rsidRDefault="00F8056E" w:rsidP="00F8056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Права ребёнка. Нормативно-правовые документы, - Москва: ТЦ «Сфера», 2005.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30-51- 433/16).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О повышении воспитательного потенциала общеобразовательного процесса в общеобразовательном учреждении (Письмо Министерства образования Российской Федерации от 2 апреля 2002 г. № 13-51-28/13).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Методические рекомендации о расширении деятельности детских и молодёжных объединений в образовательных учреждениях (Письмо Минобразования России от 11.02.2000 г. № 101/28 – 16).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Весёлый светофор. Музыкальная игра. – М.: «ВЕСТЬ–ТДА», 2003.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Внимание, дорога. Плакат для дошкольного и младшего школьного возраста. – М.: «РОСМЭН-ПРЕСС», 2006.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Головко В.В. Основы безопасности дорожного движения / В.В. Головко. – М., 2007.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Горский В.А., Смирнов Д.В., Тимофеев А.А. Примерные программы внеурочной деятельности. Начальное и основное образование. – М.: «Просвещение», 2010.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Детям о ПДД. Альбом из 10 плакатов. – М.: «СОУЭЛО», 2007.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Дмитрук В.П. Правила дорожного движения для школьников / В.П. Дмитрук. – М., 2008.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Добрая дорога детства (ДДД). Детское приложение к всероссийскому ежемесячнику «STOP-газета».- М., 2000-2002.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Зеленин С.Ф. Правила дорожного движения с комментарием для всех понятным языком / С.Ф. Зеленин. – М., 2007.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Извекова Н.А., Медведева А.Ф., Полякова Л.Б. Занятия по правилам дорожного движения. – М.: ТЦ «Сфера», 2010.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6234">
        <w:rPr>
          <w:rFonts w:ascii="Times New Roman" w:eastAsia="Calibri" w:hAnsi="Times New Roman" w:cs="Times New Roman"/>
          <w:sz w:val="24"/>
          <w:szCs w:val="24"/>
        </w:rPr>
        <w:t>Клочанов</w:t>
      </w:r>
      <w:proofErr w:type="spellEnd"/>
      <w:r w:rsidRPr="00616234">
        <w:rPr>
          <w:rFonts w:ascii="Times New Roman" w:eastAsia="Calibri" w:hAnsi="Times New Roman" w:cs="Times New Roman"/>
          <w:sz w:val="24"/>
          <w:szCs w:val="24"/>
        </w:rPr>
        <w:t xml:space="preserve"> Н.И. Дорога, ребёнка, безопасность: методическое пособие по правилам дорожного движения для воспитателей, учителей начальных классов / </w:t>
      </w:r>
      <w:proofErr w:type="spellStart"/>
      <w:r w:rsidRPr="00616234">
        <w:rPr>
          <w:rFonts w:ascii="Times New Roman" w:eastAsia="Calibri" w:hAnsi="Times New Roman" w:cs="Times New Roman"/>
          <w:sz w:val="24"/>
          <w:szCs w:val="24"/>
        </w:rPr>
        <w:t>Клочанов</w:t>
      </w:r>
      <w:proofErr w:type="spellEnd"/>
      <w:r w:rsidRPr="00616234">
        <w:rPr>
          <w:rFonts w:ascii="Times New Roman" w:eastAsia="Calibri" w:hAnsi="Times New Roman" w:cs="Times New Roman"/>
          <w:sz w:val="24"/>
          <w:szCs w:val="24"/>
        </w:rPr>
        <w:t xml:space="preserve"> Н.И. – М., 2004.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6234">
        <w:rPr>
          <w:rFonts w:ascii="Times New Roman" w:eastAsia="Calibri" w:hAnsi="Times New Roman" w:cs="Times New Roman"/>
          <w:sz w:val="24"/>
          <w:szCs w:val="24"/>
        </w:rPr>
        <w:t>Ковалько</w:t>
      </w:r>
      <w:proofErr w:type="spellEnd"/>
      <w:r w:rsidRPr="00616234">
        <w:rPr>
          <w:rFonts w:ascii="Times New Roman" w:eastAsia="Calibri" w:hAnsi="Times New Roman" w:cs="Times New Roman"/>
          <w:sz w:val="24"/>
          <w:szCs w:val="24"/>
        </w:rPr>
        <w:t xml:space="preserve"> В.И. </w:t>
      </w:r>
      <w:proofErr w:type="spellStart"/>
      <w:r w:rsidRPr="00616234">
        <w:rPr>
          <w:rFonts w:ascii="Times New Roman" w:eastAsia="Calibri" w:hAnsi="Times New Roman" w:cs="Times New Roman"/>
          <w:sz w:val="24"/>
          <w:szCs w:val="24"/>
        </w:rPr>
        <w:t>Здоровье-сберегающие</w:t>
      </w:r>
      <w:proofErr w:type="spellEnd"/>
      <w:r w:rsidRPr="00616234">
        <w:rPr>
          <w:rFonts w:ascii="Times New Roman" w:eastAsia="Calibri" w:hAnsi="Times New Roman" w:cs="Times New Roman"/>
          <w:sz w:val="24"/>
          <w:szCs w:val="24"/>
        </w:rPr>
        <w:t xml:space="preserve"> технологии. 1-4 классы. – М.: «ВАКО», 2004.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6234">
        <w:rPr>
          <w:rFonts w:ascii="Times New Roman" w:eastAsia="Calibri" w:hAnsi="Times New Roman" w:cs="Times New Roman"/>
          <w:sz w:val="24"/>
          <w:szCs w:val="24"/>
        </w:rPr>
        <w:t>Куперман</w:t>
      </w:r>
      <w:proofErr w:type="spellEnd"/>
      <w:r w:rsidRPr="00616234">
        <w:rPr>
          <w:rFonts w:ascii="Times New Roman" w:eastAsia="Calibri" w:hAnsi="Times New Roman" w:cs="Times New Roman"/>
          <w:sz w:val="24"/>
          <w:szCs w:val="24"/>
        </w:rPr>
        <w:t xml:space="preserve"> А.И. Безопасность дорожного движения / </w:t>
      </w:r>
      <w:proofErr w:type="spellStart"/>
      <w:r w:rsidRPr="00616234">
        <w:rPr>
          <w:rFonts w:ascii="Times New Roman" w:eastAsia="Calibri" w:hAnsi="Times New Roman" w:cs="Times New Roman"/>
          <w:sz w:val="24"/>
          <w:szCs w:val="24"/>
        </w:rPr>
        <w:t>Куперман</w:t>
      </w:r>
      <w:proofErr w:type="spellEnd"/>
      <w:r w:rsidRPr="00616234">
        <w:rPr>
          <w:rFonts w:ascii="Times New Roman" w:eastAsia="Calibri" w:hAnsi="Times New Roman" w:cs="Times New Roman"/>
          <w:sz w:val="24"/>
          <w:szCs w:val="24"/>
        </w:rPr>
        <w:t xml:space="preserve"> А.И., Миронов Ю.В. – М., 2007.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Николаева С.О. Занятия по культуре поведения с дошкольниками и младшими школьниками. Литературный и музыкально-игровой материал. – М.: «ВЛАДОС», 2000.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Руденко В.И. Новые школьные КВН и конкурсы. Лучшие сценарии, 4-е издание.- Ростов-на-Дону: «Феникс», 2005.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Смирнов А.Т. Основы безопасности жизнедеятельности, 1-4 классы, 2-е издание. – М.: «Просвещение», 2007.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6234">
        <w:rPr>
          <w:rFonts w:ascii="Times New Roman" w:eastAsia="Calibri" w:hAnsi="Times New Roman" w:cs="Times New Roman"/>
          <w:sz w:val="24"/>
          <w:szCs w:val="24"/>
        </w:rPr>
        <w:lastRenderedPageBreak/>
        <w:t>Старцева</w:t>
      </w:r>
      <w:proofErr w:type="spellEnd"/>
      <w:r w:rsidRPr="00616234">
        <w:rPr>
          <w:rFonts w:ascii="Times New Roman" w:eastAsia="Calibri" w:hAnsi="Times New Roman" w:cs="Times New Roman"/>
          <w:sz w:val="24"/>
          <w:szCs w:val="24"/>
        </w:rPr>
        <w:t xml:space="preserve"> О.Ю. Школа дорожных наук. Профилактика дорожно-транспортного травматизма. – М., 2008.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Шорыгина Т.А. Осторожные сказки. – М.: «Сфера»,  2002.</w:t>
      </w:r>
    </w:p>
    <w:p w:rsidR="00F8056E" w:rsidRPr="00616234" w:rsidRDefault="00F8056E" w:rsidP="00F8056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Шорыгина Т.А. Беседы о безопасности с детьми 5-8 лет. – М.: ТЦ «Сфера», 2008.</w:t>
      </w:r>
    </w:p>
    <w:p w:rsidR="00F8056E" w:rsidRPr="00F8056E" w:rsidRDefault="00F8056E" w:rsidP="00F805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34">
        <w:rPr>
          <w:rFonts w:ascii="Times New Roman" w:eastAsia="Calibri" w:hAnsi="Times New Roman" w:cs="Times New Roman"/>
          <w:sz w:val="24"/>
          <w:szCs w:val="24"/>
        </w:rPr>
        <w:t>Шорыгина Т.А. Беседы о правилах дорожного движения с детьми 5-8 лет.- М.: ТЦ</w:t>
      </w:r>
    </w:p>
    <w:sectPr w:rsidR="00F8056E" w:rsidRPr="00F8056E" w:rsidSect="00A8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>
    <w:nsid w:val="1313780C"/>
    <w:multiLevelType w:val="hybridMultilevel"/>
    <w:tmpl w:val="80BE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3258"/>
    <w:multiLevelType w:val="hybridMultilevel"/>
    <w:tmpl w:val="6222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20744"/>
    <w:multiLevelType w:val="hybridMultilevel"/>
    <w:tmpl w:val="15B2B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941949"/>
    <w:multiLevelType w:val="hybridMultilevel"/>
    <w:tmpl w:val="9A84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47C0"/>
    <w:multiLevelType w:val="hybridMultilevel"/>
    <w:tmpl w:val="CB1A42A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1366A8C"/>
    <w:multiLevelType w:val="hybridMultilevel"/>
    <w:tmpl w:val="CC20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00E02"/>
    <w:multiLevelType w:val="hybridMultilevel"/>
    <w:tmpl w:val="3DC2B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B3"/>
    <w:rsid w:val="00181D61"/>
    <w:rsid w:val="003B572A"/>
    <w:rsid w:val="003D2410"/>
    <w:rsid w:val="005A3AFA"/>
    <w:rsid w:val="0066235E"/>
    <w:rsid w:val="007C41D7"/>
    <w:rsid w:val="008D2FCD"/>
    <w:rsid w:val="008E10CE"/>
    <w:rsid w:val="00903AFD"/>
    <w:rsid w:val="00A677B3"/>
    <w:rsid w:val="00A84DF0"/>
    <w:rsid w:val="00AD3412"/>
    <w:rsid w:val="00B62FA7"/>
    <w:rsid w:val="00BB41D5"/>
    <w:rsid w:val="00F8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8056E"/>
  </w:style>
  <w:style w:type="table" w:customStyle="1" w:styleId="10">
    <w:name w:val="Сетка таблицы1"/>
    <w:basedOn w:val="a1"/>
    <w:next w:val="a3"/>
    <w:uiPriority w:val="59"/>
    <w:rsid w:val="00F805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56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8056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8056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056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8056E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F8056E"/>
    <w:rPr>
      <w:rFonts w:ascii="Tahoma" w:eastAsia="Calibri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8056E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F8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</dc:creator>
  <cp:lastModifiedBy>АРМ-</cp:lastModifiedBy>
  <cp:revision>2</cp:revision>
  <dcterms:created xsi:type="dcterms:W3CDTF">2024-11-16T11:34:00Z</dcterms:created>
  <dcterms:modified xsi:type="dcterms:W3CDTF">2024-11-16T11:34:00Z</dcterms:modified>
</cp:coreProperties>
</file>