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B3" w:rsidRDefault="00A677B3" w:rsidP="00A67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‌Министерство образования Ставропольского края‌‌ 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‌Администрация Шпаковского муниципального округа‌​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МБОУ СОШ № 25 им. К.Д.Ушинского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tbl>
      <w:tblPr>
        <w:tblW w:w="10065" w:type="dxa"/>
        <w:tblInd w:w="-318" w:type="dxa"/>
        <w:tblLook w:val="04A0"/>
      </w:tblPr>
      <w:tblGrid>
        <w:gridCol w:w="3432"/>
        <w:gridCol w:w="3115"/>
        <w:gridCol w:w="3115"/>
        <w:gridCol w:w="403"/>
      </w:tblGrid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undefined"/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c>
          <w:tcPr>
            <w:tcW w:w="3432" w:type="dxa"/>
          </w:tcPr>
          <w:p w:rsidR="00A677B3" w:rsidRDefault="00A677B3" w:rsidP="009E0331"/>
        </w:tc>
        <w:tc>
          <w:tcPr>
            <w:tcW w:w="3115" w:type="dxa"/>
          </w:tcPr>
          <w:p w:rsidR="00A677B3" w:rsidRDefault="00A677B3" w:rsidP="009E033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677B3" w:rsidRDefault="00A677B3" w:rsidP="009E033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________Жукова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Ф. </w:t>
            </w:r>
          </w:p>
          <w:p w:rsidR="00A677B3" w:rsidRDefault="00A677B3" w:rsidP="009E0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протокол № __ от _____________ года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программа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«Хореография «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Винтаж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>»»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Направленность: художественная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Уровень сложности: базовый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Срок реализации: 1 года</w:t>
      </w:r>
    </w:p>
    <w:p w:rsidR="00A677B3" w:rsidRDefault="00A677B3" w:rsidP="00A677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Возраст учащихся: 6-10 лет </w:t>
      </w: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 2024</w:t>
      </w:r>
      <w:bookmarkEnd w:id="0"/>
      <w:r>
        <w:rPr>
          <w:rFonts w:ascii="Times New Roman" w:hAnsi="Times New Roman"/>
          <w:b/>
          <w:color w:val="000000"/>
          <w:sz w:val="28"/>
        </w:rPr>
        <w:t>-2025год‌</w:t>
      </w:r>
      <w:r>
        <w:rPr>
          <w:rFonts w:ascii="Times New Roman" w:hAnsi="Times New Roman"/>
          <w:color w:val="000000"/>
          <w:sz w:val="28"/>
        </w:rPr>
        <w:t>​</w:t>
      </w:r>
    </w:p>
    <w:p w:rsidR="00A84DF0" w:rsidRDefault="00A677B3" w:rsidP="00A67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77B3" w:rsidRDefault="00A677B3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«Хореография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разработана на основе Федерального государственного образовательного стандарта, Концепции духовно-нравственного развития и воспитания личности гражданина России.</w:t>
      </w:r>
    </w:p>
    <w:p w:rsidR="00A677B3" w:rsidRDefault="00A677B3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Хореография, как курс внеурочной деятельности, играет весьма важную роль в развитии младших школьников: ребенок учится понимать «язык» движений, их красоту, чувства гармонии, способствующих успешной самореализации. Посредством знакомства обучающихся с искусством хореографии можно осуществлять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развивают ловкость, пластику и координацию движения.</w:t>
      </w:r>
    </w:p>
    <w:p w:rsidR="00A677B3" w:rsidRDefault="00A677B3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образовательной программы характеризуется тем, что в настоящее время со стороны родителей и детей растет спрос на образовательные услуги в область хореографии. Очень часто</w:t>
      </w:r>
      <w:r w:rsidR="003D2410">
        <w:rPr>
          <w:rFonts w:ascii="Times New Roman" w:hAnsi="Times New Roman" w:cs="Times New Roman"/>
          <w:sz w:val="28"/>
          <w:szCs w:val="28"/>
        </w:rPr>
        <w:t xml:space="preserve">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:rsidR="003D2410" w:rsidRDefault="003D2410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учреждениях всегда высока потребность в услугах танцевально-хореографических коллективов. Любое культурно-массовое мероприятие без этого не обходится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формата.</w:t>
      </w:r>
    </w:p>
    <w:p w:rsidR="003D2410" w:rsidRDefault="003D2410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приобщение школьников к искусству хореографии, развитие их художественного вкуса, укрепление здоровья и гармоничного развития форм и функций организма, формированию целостной, духовно-нравственной, гармонично развитой личности.</w:t>
      </w:r>
    </w:p>
    <w:p w:rsidR="003D2410" w:rsidRDefault="003D2410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D2410" w:rsidRDefault="003D2410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нравственно-эстетических чувств.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познавательного интереса и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художественно-творческих, музыкально-двигательных способностей, творческой активности, самостоятельности, выносливости, упорства и трудолюбия воспитанников.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основами классического, мышечного чувства, осанки.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костно-мышечного аппарата учащихся.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музыкально-ритмической координации, мышечного чувства, осанки.</w:t>
      </w:r>
    </w:p>
    <w:p w:rsidR="0066235E" w:rsidRDefault="0066235E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возможности детям самостоятельно фантазировать и разрабатывать новые танцевальные движения и сюжеты.</w:t>
      </w:r>
    </w:p>
    <w:p w:rsidR="0066235E" w:rsidRDefault="003D2410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5E" w:rsidRDefault="00662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2410" w:rsidRDefault="0066235E" w:rsidP="0066235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66235E" w:rsidRDefault="005A3AF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A3AFA" w:rsidRDefault="005A3AF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гордости за свою Родину, российский народ и историю России, осознание своей национальной принадлежности на основе изучения танцевальных композиций, шедевров музыкального наследия русских композиторов.</w:t>
      </w:r>
    </w:p>
    <w:p w:rsidR="005A3AFA" w:rsidRDefault="005A3AF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Целостный, социально ориентированный взгляд на мир в его органичном единстве и разнообразии природы, культур народов и религий на основе сопоставления произведений русской музыки.</w:t>
      </w:r>
    </w:p>
    <w:p w:rsidR="005A3AFA" w:rsidRDefault="005A3AF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участие в жизни класса, школы, города.</w:t>
      </w:r>
    </w:p>
    <w:p w:rsidR="005A3AFA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задачи учебной деятельности, поиска средств ее осуществления в разных формах и видах танцевальной деятельности.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планировать и оценивать учебные действия в соответствии с поставленной задачей и условием ее реализации в процессе познания содержания хореографических постановок.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особенности взаимодействия хореографии с другими видами искусства.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характера в процессе восприятия, исполнения, оценки танцевальных постановок.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Продуктивное сотрудничество со сверстниками при решении  различных танцевально-творческих задач на уроках хореографии, во внеурочной и внешкольной танцевально-эстетической деятельности.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рефлексии.</w:t>
      </w:r>
    </w:p>
    <w:p w:rsidR="00B62FA7" w:rsidRDefault="00B62FA7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8D2FCD">
        <w:rPr>
          <w:rFonts w:ascii="Times New Roman" w:hAnsi="Times New Roman" w:cs="Times New Roman"/>
          <w:sz w:val="28"/>
          <w:szCs w:val="28"/>
        </w:rPr>
        <w:t>: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виды хореографического искусства.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музыкальные размеры.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танцевальном зале.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Позициям ног и рук.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хлопками и притопами ритмические рисунки.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начать и закончить движения в соответствии с музыкой.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поклон в различных стилях.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движения в зеркальном «отражении».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построения в шеренгу, колонну, круг.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 исполнять любое движение или танцевальную композицию.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синкопрованном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ритме.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Методике исполнения танцевальных композиций у станка и на середине зала.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вращение на месте, в продвижении на беге и прыжках.</w:t>
      </w:r>
    </w:p>
    <w:p w:rsidR="008D2FCD" w:rsidRDefault="008D2FCD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перестроения в паре.</w:t>
      </w:r>
    </w:p>
    <w:p w:rsidR="008D2FCD" w:rsidRDefault="008D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FCD" w:rsidRDefault="008D2FCD" w:rsidP="008D2FC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D2FCD" w:rsidRDefault="008D2FCD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курса представлено следующими содержательными линиями: ритмика и основы хореографии, азбука классического танца, народный танец и бальный танец.</w:t>
      </w:r>
    </w:p>
    <w:p w:rsidR="008D2FCD" w:rsidRDefault="008D2FCD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Ритмика и основы хореографии включают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музыкальные игры, </w:t>
      </w:r>
      <w:r w:rsidR="007C41D7">
        <w:rPr>
          <w:rFonts w:ascii="Times New Roman" w:hAnsi="Times New Roman" w:cs="Times New Roman"/>
          <w:sz w:val="28"/>
          <w:szCs w:val="28"/>
        </w:rPr>
        <w:t>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:rsidR="007C41D7" w:rsidRDefault="008E10CE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классического танца – это понятие об основных танцевальных движениях. Место хореографии в современном мировом искусстве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 видеоматериалов о творчестве великих танцоров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 выразительных средствах классического и народного танцев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терминологии танцора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 природы музыкального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об экзерсисе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Позиции 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Позы классического танца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об особенностях тела, о темпераменте, о чувстве ритма, о музыкальном слухе и координации движений, освоение поз и движений классического танца.</w:t>
      </w:r>
    </w:p>
    <w:p w:rsidR="008E10CE" w:rsidRDefault="008E10CE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Существуют ходы народного танца: простой, переменный, с ударами, дробный. Элементы русского танца: вынос ноги на каблук вперед, в сторону, дроби на 1/8, гармошка, елочка. Детские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на укрепление мышц рук, ног, спины и шеи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 режиме дня танцора и о здоровом образе жизни, о природных задатках, способствующих успеху в танцевальном искусстве, и о путях их развития. О особенностях работы опорно-двигательного аппарата юного танцора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 профессиональном мастерстве танцора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танцевального этикета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Освоение поз и движений народных танцев.</w:t>
      </w:r>
    </w:p>
    <w:p w:rsidR="008E10CE" w:rsidRDefault="008E10CE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Бальные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включает правила поведения в танцевальном классе, техника безопасности. Показательные 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Исторические бальные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Танцы европейской и латиноамериканской программы – их особенности и своеобразие. </w:t>
      </w:r>
      <w:r w:rsidR="00903AFD">
        <w:rPr>
          <w:rFonts w:ascii="Times New Roman" w:hAnsi="Times New Roman" w:cs="Times New Roman"/>
          <w:sz w:val="28"/>
          <w:szCs w:val="28"/>
        </w:rPr>
        <w:t>Особенности танцев свободной композиции</w:t>
      </w:r>
      <w:proofErr w:type="gramStart"/>
      <w:r w:rsidR="00903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AFD">
        <w:rPr>
          <w:rFonts w:ascii="Times New Roman" w:hAnsi="Times New Roman" w:cs="Times New Roman"/>
          <w:sz w:val="28"/>
          <w:szCs w:val="28"/>
        </w:rPr>
        <w:t xml:space="preserve"> Виды музыкального сопровождения. Современные технические средства музыкального сопровождения</w:t>
      </w:r>
      <w:proofErr w:type="gramStart"/>
      <w:r w:rsidR="00903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AFD">
        <w:rPr>
          <w:rFonts w:ascii="Times New Roman" w:hAnsi="Times New Roman" w:cs="Times New Roman"/>
          <w:sz w:val="28"/>
          <w:szCs w:val="28"/>
        </w:rPr>
        <w:t xml:space="preserve"> Художественный образ в музыкальном отображении</w:t>
      </w:r>
      <w:proofErr w:type="gramStart"/>
      <w:r w:rsidR="00903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AFD">
        <w:rPr>
          <w:rFonts w:ascii="Times New Roman" w:hAnsi="Times New Roman" w:cs="Times New Roman"/>
          <w:sz w:val="28"/>
          <w:szCs w:val="28"/>
        </w:rPr>
        <w:t xml:space="preserve"> Соотношение пространственных построений с музыкой.</w:t>
      </w:r>
    </w:p>
    <w:p w:rsidR="00903AFD" w:rsidRDefault="0090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903AFD" w:rsidP="00903A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9623" w:type="dxa"/>
        <w:tblLook w:val="04A0"/>
      </w:tblPr>
      <w:tblGrid>
        <w:gridCol w:w="673"/>
        <w:gridCol w:w="1691"/>
        <w:gridCol w:w="5760"/>
        <w:gridCol w:w="1499"/>
      </w:tblGrid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3AF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3AFD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3AFD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3AF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Музыкально-ритмическое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Двигательные основы – марш, ходьба, бег,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подскоки, галоп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Хлопки в такт музыки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Двигательные навыки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основных навыков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на координацию движения, осанку и силу мышц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Перестроение. Построение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Знакомство с танцем «Диско»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5-14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Постановка танца «Диско»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элементов под счет, под музыку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Разучивание сценических движений</w:t>
            </w:r>
          </w:p>
        </w:tc>
        <w:tc>
          <w:tcPr>
            <w:tcW w:w="1499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91" w:type="dxa"/>
          </w:tcPr>
          <w:p w:rsidR="00903AFD" w:rsidRPr="00903AFD" w:rsidRDefault="00903AFD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Полуприседание и полные приседания</w:t>
            </w:r>
          </w:p>
        </w:tc>
        <w:tc>
          <w:tcPr>
            <w:tcW w:w="1499" w:type="dxa"/>
          </w:tcPr>
          <w:p w:rsidR="00903AFD" w:rsidRPr="00903AFD" w:rsidRDefault="003B572A" w:rsidP="00903A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Скольжение стопой по полу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Маленькие броски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Большие броски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 из одной колонны в две, из круга в колонну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Музыкально-двигательное развитие. Прослушивание музыкальных фрагментов в воспроизведении ритмических рисунков хлопками в ладоши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Хлопки в такт музыки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Ходьба под 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руками в различном темпе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откидыванием согнутых ног назад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с притопом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Галоп.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24-27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рисунка танца «Полька» Изучение элементов в парах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ритмом танца «Медленный вальс»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Двигательная основа – бег на полу пальцах,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трехшаговый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поворот, спуски подъемы. Упражнения на координацию движения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на осанку, партерная гимнастика. Медленный вальс – маленький квадрат</w:t>
            </w:r>
          </w:p>
        </w:tc>
        <w:tc>
          <w:tcPr>
            <w:tcW w:w="1499" w:type="dxa"/>
          </w:tcPr>
          <w:p w:rsidR="00903AFD" w:rsidRPr="00903AFD" w:rsidRDefault="003B572A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Прыжковая разминка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элементов танца «Медленный вальс» под счет</w:t>
            </w:r>
          </w:p>
        </w:tc>
        <w:tc>
          <w:tcPr>
            <w:tcW w:w="1499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32--33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Постановка танца «Медленный вальс»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изученного материала под музыку</w:t>
            </w:r>
          </w:p>
        </w:tc>
        <w:tc>
          <w:tcPr>
            <w:tcW w:w="1499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03AFD" w:rsidRPr="00903AFD" w:rsidTr="00903AFD">
        <w:tc>
          <w:tcPr>
            <w:tcW w:w="673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691" w:type="dxa"/>
          </w:tcPr>
          <w:p w:rsidR="00903AFD" w:rsidRPr="00903AFD" w:rsidRDefault="00903AFD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60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Перестроение. Понятие «Линии танца»</w:t>
            </w:r>
          </w:p>
        </w:tc>
        <w:tc>
          <w:tcPr>
            <w:tcW w:w="1499" w:type="dxa"/>
          </w:tcPr>
          <w:p w:rsidR="00903AFD" w:rsidRPr="00903AFD" w:rsidRDefault="00AD3412" w:rsidP="009E03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03AFD" w:rsidRPr="00903AFD" w:rsidRDefault="00903AFD" w:rsidP="00903A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03AFD" w:rsidRPr="00903AFD" w:rsidSect="00A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B3"/>
    <w:rsid w:val="003B572A"/>
    <w:rsid w:val="003D2410"/>
    <w:rsid w:val="005A3AFA"/>
    <w:rsid w:val="0066235E"/>
    <w:rsid w:val="007C41D7"/>
    <w:rsid w:val="008D2FCD"/>
    <w:rsid w:val="008E10CE"/>
    <w:rsid w:val="00903AFD"/>
    <w:rsid w:val="00A677B3"/>
    <w:rsid w:val="00A84DF0"/>
    <w:rsid w:val="00AD3412"/>
    <w:rsid w:val="00B62FA7"/>
    <w:rsid w:val="00BB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</dc:creator>
  <cp:keywords/>
  <dc:description/>
  <cp:lastModifiedBy>АРМ-</cp:lastModifiedBy>
  <cp:revision>5</cp:revision>
  <dcterms:created xsi:type="dcterms:W3CDTF">2024-08-14T06:49:00Z</dcterms:created>
  <dcterms:modified xsi:type="dcterms:W3CDTF">2024-08-14T11:05:00Z</dcterms:modified>
</cp:coreProperties>
</file>